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2C6F1C">
        <w:rPr>
          <w:rFonts w:ascii="Calibri" w:hAnsi="Calibri" w:cs="Arial"/>
          <w:b/>
          <w:bCs/>
          <w:color w:val="000000"/>
        </w:rPr>
        <w:t>Jabberwocky</w:t>
      </w:r>
    </w:p>
    <w:p w:rsidR="00837359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Cs w:val="19"/>
        </w:rPr>
      </w:pP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>Read this selection from “</w:t>
      </w:r>
      <w:r w:rsidRPr="002C6F1C">
        <w:rPr>
          <w:rFonts w:ascii="Calibri" w:hAnsi="Calibri" w:cs="Arial"/>
          <w:iCs/>
          <w:color w:val="000000"/>
          <w:szCs w:val="19"/>
        </w:rPr>
        <w:t>Jabberwocky</w:t>
      </w:r>
      <w:r w:rsidRPr="002C6F1C">
        <w:rPr>
          <w:rFonts w:ascii="Calibri" w:hAnsi="Calibri" w:cs="Arial"/>
          <w:color w:val="000000"/>
          <w:szCs w:val="19"/>
        </w:rPr>
        <w:t xml:space="preserve">,” a poem by Lewis Carroll, in </w:t>
      </w:r>
      <w:r w:rsidRPr="002C6F1C">
        <w:rPr>
          <w:rFonts w:ascii="Calibri" w:hAnsi="Calibri" w:cs="Arial"/>
          <w:i/>
          <w:color w:val="000000"/>
          <w:szCs w:val="19"/>
        </w:rPr>
        <w:t>Through the Looking Glass</w:t>
      </w:r>
      <w:r w:rsidRPr="002C6F1C">
        <w:rPr>
          <w:rFonts w:ascii="Calibri" w:hAnsi="Calibri" w:cs="Arial"/>
          <w:color w:val="000000"/>
          <w:szCs w:val="19"/>
        </w:rPr>
        <w:t>: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Cs w:val="19"/>
        </w:rPr>
      </w:pP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Twas </w:t>
      </w:r>
      <w:r w:rsidRPr="002C6F1C">
        <w:rPr>
          <w:rFonts w:ascii="Calibri" w:hAnsi="Calibri" w:cs="Arial"/>
          <w:color w:val="000000"/>
          <w:szCs w:val="19"/>
          <w:u w:val="single"/>
        </w:rPr>
        <w:t>brillig</w:t>
      </w:r>
      <w:r w:rsidRPr="002C6F1C">
        <w:rPr>
          <w:rFonts w:ascii="Calibri" w:hAnsi="Calibri" w:cs="Arial"/>
          <w:color w:val="000000"/>
          <w:szCs w:val="19"/>
        </w:rPr>
        <w:t xml:space="preserve"> and the slithy </w:t>
      </w:r>
      <w:r w:rsidRPr="002C6F1C">
        <w:rPr>
          <w:rFonts w:ascii="Calibri" w:hAnsi="Calibri" w:cs="Arial"/>
          <w:color w:val="000000"/>
          <w:szCs w:val="19"/>
          <w:u w:val="single"/>
        </w:rPr>
        <w:t>toves</w:t>
      </w:r>
      <w:r w:rsidRPr="002C6F1C">
        <w:rPr>
          <w:rFonts w:ascii="Calibri" w:hAnsi="Calibri" w:cs="Arial"/>
          <w:color w:val="000000"/>
          <w:szCs w:val="19"/>
        </w:rPr>
        <w:t xml:space="preserve">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Did gyre and gimble in the </w:t>
      </w:r>
      <w:r w:rsidRPr="002C6F1C">
        <w:rPr>
          <w:rFonts w:ascii="Calibri" w:hAnsi="Calibri" w:cs="Arial"/>
          <w:color w:val="000000"/>
          <w:szCs w:val="19"/>
          <w:u w:val="single"/>
        </w:rPr>
        <w:t>wabe</w:t>
      </w:r>
      <w:r w:rsidRPr="002C6F1C">
        <w:rPr>
          <w:rFonts w:ascii="Calibri" w:hAnsi="Calibri" w:cs="Arial"/>
          <w:color w:val="000000"/>
          <w:szCs w:val="19"/>
        </w:rPr>
        <w:t xml:space="preserve">;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All mimsy </w:t>
      </w:r>
      <w:r w:rsidRPr="002C6F1C">
        <w:rPr>
          <w:rFonts w:ascii="Calibri" w:hAnsi="Calibri" w:cs="Arial"/>
          <w:color w:val="000000"/>
          <w:szCs w:val="19"/>
          <w:u w:val="single"/>
        </w:rPr>
        <w:t>were</w:t>
      </w:r>
      <w:r w:rsidRPr="002C6F1C">
        <w:rPr>
          <w:rFonts w:ascii="Calibri" w:hAnsi="Calibri" w:cs="Arial"/>
          <w:color w:val="000000"/>
          <w:szCs w:val="19"/>
        </w:rPr>
        <w:t xml:space="preserve"> the borogoves,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And the mome raths </w:t>
      </w:r>
      <w:r w:rsidRPr="002C6F1C">
        <w:rPr>
          <w:rFonts w:ascii="Calibri" w:hAnsi="Calibri" w:cs="Arial"/>
          <w:color w:val="000000"/>
          <w:szCs w:val="19"/>
          <w:u w:val="single"/>
        </w:rPr>
        <w:t>outgrabe</w:t>
      </w:r>
      <w:r w:rsidRPr="002C6F1C">
        <w:rPr>
          <w:rFonts w:ascii="Calibri" w:hAnsi="Calibri" w:cs="Arial"/>
          <w:color w:val="000000"/>
          <w:szCs w:val="19"/>
        </w:rPr>
        <w:t>.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“Beware the Jabberwock, my son!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The jaws that bite, the claws that catch!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Beware the Jubjub bird, and shun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The </w:t>
      </w:r>
      <w:r w:rsidRPr="002C6F1C">
        <w:rPr>
          <w:rFonts w:ascii="Calibri" w:hAnsi="Calibri" w:cs="Arial"/>
          <w:color w:val="000000"/>
          <w:szCs w:val="19"/>
          <w:u w:val="single"/>
        </w:rPr>
        <w:t>frumious</w:t>
      </w:r>
      <w:r w:rsidRPr="002C6F1C">
        <w:rPr>
          <w:rFonts w:ascii="Calibri" w:hAnsi="Calibri" w:cs="Arial"/>
          <w:color w:val="000000"/>
          <w:szCs w:val="19"/>
        </w:rPr>
        <w:t xml:space="preserve"> bandersnatch!”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He took his </w:t>
      </w:r>
      <w:r w:rsidRPr="002C6F1C">
        <w:rPr>
          <w:rFonts w:ascii="Calibri" w:hAnsi="Calibri" w:cs="Arial"/>
          <w:color w:val="000000"/>
          <w:szCs w:val="19"/>
          <w:u w:val="single"/>
        </w:rPr>
        <w:t>vorpal</w:t>
      </w:r>
      <w:r w:rsidRPr="002C6F1C">
        <w:rPr>
          <w:rFonts w:ascii="Calibri" w:hAnsi="Calibri" w:cs="Arial"/>
          <w:color w:val="000000"/>
          <w:szCs w:val="19"/>
        </w:rPr>
        <w:t xml:space="preserve"> sword in hand: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Long time the </w:t>
      </w:r>
      <w:r w:rsidRPr="002C6F1C">
        <w:rPr>
          <w:rFonts w:ascii="Calibri" w:hAnsi="Calibri" w:cs="Arial"/>
          <w:color w:val="000000"/>
          <w:szCs w:val="19"/>
          <w:u w:val="single"/>
        </w:rPr>
        <w:t>manxone</w:t>
      </w:r>
      <w:r w:rsidRPr="002C6F1C">
        <w:rPr>
          <w:rFonts w:ascii="Calibri" w:hAnsi="Calibri" w:cs="Arial"/>
          <w:color w:val="000000"/>
          <w:szCs w:val="19"/>
        </w:rPr>
        <w:t xml:space="preserve"> foe he sought –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So rested he by the tumtum tree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>And stood a while in thought.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And as in </w:t>
      </w:r>
      <w:r w:rsidRPr="002C6F1C">
        <w:rPr>
          <w:rFonts w:ascii="Calibri" w:hAnsi="Calibri" w:cs="Arial"/>
          <w:color w:val="000000"/>
          <w:szCs w:val="19"/>
          <w:u w:val="single"/>
        </w:rPr>
        <w:t>uffish</w:t>
      </w:r>
      <w:r w:rsidRPr="002C6F1C">
        <w:rPr>
          <w:rFonts w:ascii="Calibri" w:hAnsi="Calibri" w:cs="Arial"/>
          <w:color w:val="000000"/>
          <w:szCs w:val="19"/>
        </w:rPr>
        <w:t xml:space="preserve"> thought he stood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The Jabberwock with eyes of flame,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Came </w:t>
      </w:r>
      <w:r w:rsidRPr="002C6F1C">
        <w:rPr>
          <w:rFonts w:ascii="Calibri" w:hAnsi="Calibri" w:cs="Arial"/>
          <w:color w:val="000000"/>
          <w:szCs w:val="19"/>
          <w:u w:val="single"/>
        </w:rPr>
        <w:t>whiffling</w:t>
      </w:r>
      <w:r w:rsidRPr="002C6F1C">
        <w:rPr>
          <w:rFonts w:ascii="Calibri" w:hAnsi="Calibri" w:cs="Arial"/>
          <w:color w:val="000000"/>
          <w:szCs w:val="19"/>
        </w:rPr>
        <w:t xml:space="preserve"> through the </w:t>
      </w:r>
      <w:r w:rsidRPr="002C6F1C">
        <w:rPr>
          <w:rFonts w:ascii="Calibri" w:hAnsi="Calibri" w:cs="Arial"/>
          <w:color w:val="000000"/>
          <w:szCs w:val="19"/>
          <w:u w:val="single"/>
        </w:rPr>
        <w:t>tulgey</w:t>
      </w:r>
      <w:r w:rsidRPr="002C6F1C">
        <w:rPr>
          <w:rFonts w:ascii="Calibri" w:hAnsi="Calibri" w:cs="Arial"/>
          <w:color w:val="000000"/>
          <w:szCs w:val="19"/>
        </w:rPr>
        <w:t xml:space="preserve"> wood, 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and </w:t>
      </w:r>
      <w:r w:rsidRPr="002C6F1C">
        <w:rPr>
          <w:rFonts w:ascii="Calibri" w:hAnsi="Calibri" w:cs="Arial"/>
          <w:color w:val="000000"/>
          <w:szCs w:val="19"/>
          <w:u w:val="single"/>
        </w:rPr>
        <w:t>burbled</w:t>
      </w:r>
      <w:r w:rsidRPr="002C6F1C">
        <w:rPr>
          <w:rFonts w:ascii="Calibri" w:hAnsi="Calibri" w:cs="Arial"/>
          <w:color w:val="000000"/>
          <w:szCs w:val="19"/>
        </w:rPr>
        <w:t xml:space="preserve"> as it came.</w:t>
      </w:r>
    </w:p>
    <w:p w:rsidR="00837359" w:rsidRPr="002C6F1C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Cs w:val="19"/>
        </w:rPr>
      </w:pPr>
    </w:p>
    <w:p w:rsidR="00837359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Cs w:val="19"/>
        </w:rPr>
      </w:pPr>
      <w:r w:rsidRPr="002C6F1C">
        <w:rPr>
          <w:rFonts w:ascii="Calibri" w:hAnsi="Calibri" w:cs="Arial"/>
          <w:color w:val="000000"/>
          <w:szCs w:val="19"/>
        </w:rPr>
        <w:t xml:space="preserve">For each underlined word, indicate its part of speech (word class). </w:t>
      </w:r>
    </w:p>
    <w:p w:rsidR="00837359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Cs w:val="19"/>
        </w:rPr>
      </w:pPr>
    </w:p>
    <w:p w:rsidR="00837359" w:rsidRPr="00837359" w:rsidRDefault="00837359" w:rsidP="00837359">
      <w:r>
        <w:t>For each word, explain to each other how you know its part of speech. Remember, you</w:t>
      </w:r>
      <w:r w:rsidRPr="002C6F1C">
        <w:rPr>
          <w:rFonts w:ascii="Calibri" w:hAnsi="Calibri" w:cs="Arial"/>
          <w:color w:val="000000"/>
          <w:szCs w:val="19"/>
        </w:rPr>
        <w:t xml:space="preserve"> shouldn’t rely on meaning (it’s a thing, it’s an action) since most of t</w:t>
      </w:r>
      <w:r>
        <w:rPr>
          <w:rFonts w:ascii="Calibri" w:hAnsi="Calibri" w:cs="Arial"/>
          <w:color w:val="000000"/>
          <w:szCs w:val="19"/>
        </w:rPr>
        <w:t xml:space="preserve">hese words are nonsense words; instead, you </w:t>
      </w:r>
      <w:r w:rsidRPr="002C6F1C">
        <w:rPr>
          <w:rFonts w:ascii="Calibri" w:hAnsi="Calibri" w:cs="Arial"/>
          <w:color w:val="000000"/>
          <w:szCs w:val="19"/>
        </w:rPr>
        <w:t xml:space="preserve">will need to figure out what part of speech </w:t>
      </w:r>
      <w:r>
        <w:rPr>
          <w:rFonts w:ascii="Calibri" w:hAnsi="Calibri" w:cs="Arial"/>
          <w:color w:val="000000"/>
          <w:szCs w:val="19"/>
        </w:rPr>
        <w:t>each word is</w:t>
      </w:r>
      <w:r w:rsidRPr="002C6F1C">
        <w:rPr>
          <w:rFonts w:ascii="Calibri" w:hAnsi="Calibri" w:cs="Arial"/>
          <w:color w:val="000000"/>
          <w:szCs w:val="19"/>
        </w:rPr>
        <w:t xml:space="preserve"> </w:t>
      </w:r>
      <w:r>
        <w:rPr>
          <w:rFonts w:ascii="Calibri" w:hAnsi="Calibri" w:cs="Arial"/>
          <w:color w:val="000000"/>
          <w:szCs w:val="19"/>
        </w:rPr>
        <w:t>based on</w:t>
      </w:r>
      <w:r w:rsidRPr="002C6F1C">
        <w:rPr>
          <w:rFonts w:ascii="Calibri" w:hAnsi="Calibri" w:cs="Arial"/>
          <w:color w:val="000000"/>
          <w:szCs w:val="19"/>
        </w:rPr>
        <w:t xml:space="preserve"> what suffixes and prefixes they take (their morphology), </w:t>
      </w:r>
      <w:r>
        <w:rPr>
          <w:rFonts w:ascii="Calibri" w:hAnsi="Calibri" w:cs="Arial"/>
          <w:color w:val="000000"/>
          <w:szCs w:val="19"/>
        </w:rPr>
        <w:t>and</w:t>
      </w:r>
      <w:r w:rsidRPr="002C6F1C">
        <w:rPr>
          <w:rFonts w:ascii="Calibri" w:hAnsi="Calibri" w:cs="Arial"/>
          <w:color w:val="000000"/>
          <w:szCs w:val="19"/>
        </w:rPr>
        <w:t xml:space="preserve"> where they appear relative to other words (their syntax). </w:t>
      </w:r>
    </w:p>
    <w:p w:rsidR="00837359" w:rsidRDefault="00837359" w:rsidP="008373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Cs w:val="19"/>
        </w:rPr>
      </w:pPr>
    </w:p>
    <w:sectPr w:rsidR="0083735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359"/>
    <w:rsid w:val="00837359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5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373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359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2014-06-02T16:28:00Z</dcterms:created>
  <dcterms:modified xsi:type="dcterms:W3CDTF">2014-06-02T16:54:00Z</dcterms:modified>
</cp:coreProperties>
</file>