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3C" w:rsidRPr="00C51F16" w:rsidRDefault="009B2E3C" w:rsidP="009B2E3C">
      <w:pPr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  <w:r w:rsidRPr="00C51F16">
        <w:rPr>
          <w:rFonts w:ascii="Calibri" w:hAnsi="Calibri"/>
          <w:b/>
          <w:color w:val="0C3C60"/>
          <w:szCs w:val="17"/>
          <w:bdr w:val="none" w:sz="0" w:space="0" w:color="auto" w:frame="1"/>
        </w:rPr>
        <w:t>Degree Words</w:t>
      </w:r>
    </w:p>
    <w:p w:rsidR="009B2E3C" w:rsidRDefault="009B2E3C" w:rsidP="009B2E3C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>Write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 xml:space="preserve"> 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>where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 xml:space="preserve"> each of the following underlined words is an adverb or degree word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>.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The chair is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significantly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damaged.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 xml:space="preserve">The student 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walked </w:t>
      </w:r>
      <w:r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really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 quickly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.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 xml:space="preserve">The teacher 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walked </w:t>
      </w:r>
      <w:r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quickly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.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The owl is thought to be</w:t>
      </w:r>
      <w:r w:rsidRPr="00C51F16">
        <w:rPr>
          <w:rFonts w:ascii="Calibri" w:hAnsi="Calibri"/>
          <w:color w:val="0C3C60"/>
        </w:rPr>
        <w:t> </w:t>
      </w:r>
      <w:r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so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 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wise.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The test was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incredibly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easy.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My friend is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overly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competitive.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He cleans </w:t>
      </w:r>
      <w:r w:rsidRPr="00C51F16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meticulously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.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It’s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horribly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cold outside!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This purse is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outrageously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expensive.</w:t>
      </w:r>
    </w:p>
    <w:p w:rsidR="009B2E3C" w:rsidRPr="00C51F16" w:rsidRDefault="009B2E3C" w:rsidP="009B2E3C">
      <w:pPr>
        <w:textAlignment w:val="baseline"/>
        <w:rPr>
          <w:rFonts w:ascii="Calibri" w:hAnsi="Calibri"/>
          <w:color w:val="0C3C60"/>
          <w:szCs w:val="17"/>
        </w:rPr>
      </w:pPr>
    </w:p>
    <w:p w:rsidR="009B2E3C" w:rsidRPr="00C51F16" w:rsidRDefault="009B2E3C" w:rsidP="009B2E3C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The cake is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u w:val="single"/>
          <w:bdr w:val="none" w:sz="0" w:space="0" w:color="auto" w:frame="1"/>
        </w:rPr>
        <w:t>sinfully</w:t>
      </w:r>
      <w:r w:rsidRPr="00C51F16">
        <w:rPr>
          <w:rFonts w:ascii="Calibri" w:hAnsi="Calibri"/>
          <w:color w:val="0C3C60"/>
        </w:rPr>
        <w:t> </w:t>
      </w:r>
      <w:r w:rsidRPr="00C51F16">
        <w:rPr>
          <w:rFonts w:ascii="Calibri" w:hAnsi="Calibri"/>
          <w:color w:val="0C3C60"/>
          <w:szCs w:val="17"/>
          <w:bdr w:val="none" w:sz="0" w:space="0" w:color="auto" w:frame="1"/>
        </w:rPr>
        <w:t>delicious.           </w:t>
      </w:r>
    </w:p>
    <w:p w:rsidR="009B2E3C" w:rsidRPr="00C51F16" w:rsidRDefault="009B2E3C" w:rsidP="009B2E3C">
      <w:pPr>
        <w:rPr>
          <w:rFonts w:ascii="Calibri" w:hAnsi="Calibri"/>
        </w:rPr>
      </w:pPr>
    </w:p>
    <w:p w:rsidR="00E07BF9" w:rsidRDefault="009B2E3C"/>
    <w:sectPr w:rsidR="00E07BF9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6AFA"/>
    <w:multiLevelType w:val="hybridMultilevel"/>
    <w:tmpl w:val="AD2C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2E3C"/>
    <w:rsid w:val="009B2E3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3C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2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2014-06-12T00:12:00Z</dcterms:created>
  <dcterms:modified xsi:type="dcterms:W3CDTF">2014-06-12T00:14:00Z</dcterms:modified>
</cp:coreProperties>
</file>